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F82" w:rsidRPr="0014122F" w:rsidRDefault="00720277" w:rsidP="0072027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spacing w:val="-7"/>
          <w:sz w:val="24"/>
          <w:szCs w:val="24"/>
          <w:lang w:val="tt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408202C" wp14:editId="66C6EFCE">
            <wp:extent cx="9001125" cy="6210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1022_09311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11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</w:pPr>
      <w:r w:rsidRPr="001755BD">
        <w:rPr>
          <w:rFonts w:ascii="Times New Roman" w:hAnsi="Times New Roman" w:cs="Times New Roman"/>
          <w:b/>
          <w:bCs/>
          <w:spacing w:val="-7"/>
          <w:sz w:val="24"/>
          <w:szCs w:val="24"/>
          <w:lang w:val="tt-RU"/>
        </w:rPr>
        <w:t>Календарь-тематик планлаштыру</w:t>
      </w:r>
      <w:r w:rsidRPr="001755B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(3 класс)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1755B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Календарь-тематический план составлен в соответствии с рабочей программой “Литературное чтение” для 1-4 классов . Учебный план МБОУ “Большетиганская основная об</w:t>
      </w:r>
      <w:r w:rsidR="00AB6030">
        <w:rPr>
          <w:rFonts w:ascii="Times New Roman" w:eastAsia="Times New Roman" w:hAnsi="Times New Roman" w:cs="Times New Roman"/>
          <w:sz w:val="24"/>
          <w:szCs w:val="24"/>
          <w:lang w:val="tt-RU"/>
        </w:rPr>
        <w:t>щеобразовательная школа” на 2020-2021</w:t>
      </w:r>
      <w:r w:rsidRPr="001755B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учебный год предусматривает 1 час в неделю для изучения литературы в 4 классе.Всего 34 часа. Учебник: Г. М. Сафиуллина, Ф. Ф. Хасанова, А. Г. Мухаметзянова, учебник “Литературное чтение”1,2, раздел –учебник ,3 –хрестоматия. Казань, издательство " Магариф-Время”</w:t>
      </w:r>
    </w:p>
    <w:p w:rsidR="001755BD" w:rsidRPr="001755BD" w:rsidRDefault="001755BD" w:rsidP="001755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755B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</w:p>
    <w:p w:rsidR="001755BD" w:rsidRPr="001755BD" w:rsidRDefault="001755BD" w:rsidP="00175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ab/>
        <w:t>Әдәби уку  дәресләренә календарь – тематик план “ 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З</w:t>
      </w:r>
      <w:r w:rsidR="0048280D">
        <w:rPr>
          <w:rFonts w:ascii="Times New Roman" w:hAnsi="Times New Roman" w:cs="Times New Roman"/>
          <w:sz w:val="24"/>
          <w:szCs w:val="24"/>
          <w:lang w:val="tt-RU"/>
        </w:rPr>
        <w:t xml:space="preserve">ур Тигәнәле урта мәктәбенең 2020-2021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>нчы уку  елы өчен</w:t>
      </w:r>
      <w:r w:rsidRPr="004717E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4717E6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</w:t>
      </w:r>
      <w:r w:rsidRPr="004717E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Г.М.Сафиуллина, Ф.Ф.Хәсәнова, Ә. Г.Мөхәммәтҗанова (“Әдәби уку”дәреслеге,  1, 2 кисәк, 3 кисәк – дәреслек –хрестоматия. Казан, “Мәгариф-Вакыт” нәшрияты)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>дәреслекләренә нигезләнеп атнага 1 сәгать исәбеннән елга 34 сәгать</w:t>
      </w:r>
      <w:r w:rsidRPr="004717E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17E6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0773"/>
        <w:gridCol w:w="567"/>
        <w:gridCol w:w="1134"/>
        <w:gridCol w:w="992"/>
      </w:tblGrid>
      <w:tr w:rsidR="00404EB4" w:rsidRPr="0014122F" w:rsidTr="00404EB4">
        <w:trPr>
          <w:trHeight w:val="27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0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Сәг.</w:t>
            </w:r>
          </w:p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Үткәрү вакыты</w:t>
            </w:r>
          </w:p>
        </w:tc>
      </w:tr>
      <w:tr w:rsidR="00404EB4" w:rsidRPr="0014122F" w:rsidTr="00404EB4">
        <w:trPr>
          <w:trHeight w:val="498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404EB4" w:rsidRPr="0014122F" w:rsidTr="00404EB4">
        <w:trPr>
          <w:trHeight w:val="3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Самое счастливое время. Б. Рахмат «Самое</w:t>
            </w:r>
          </w:p>
          <w:p w:rsidR="00404EB4" w:rsidRPr="0014122F" w:rsidRDefault="00BE26B2" w:rsidP="00BE26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счастливое время » Иң күңелле вакытлар </w:t>
            </w:r>
            <w:r w:rsidR="00404EB4"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Б.Рәхмәт “Иң күңелле чак”.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AB6030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Скучаю по лето. М.Галиев «Возвращаясь по ягоды»</w:t>
            </w:r>
          </w:p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күрсәтү.      М.Галиев “Җиләктән кайтканда”.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AB6030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Облока на небе Н.Давли«Маленькое облоко»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чагыштыруны  таба белү. Б.Рәхимова ”Шук болытлар, батыр җил, якты кояш”,  Р.Корбан “Көз нигә моңая?”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AB6030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Олицетворение в стихах Л.Лерон ―Выходной день дождя‖, М.Ждалиль ―Дождь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Шигырьләрдә  сынландыруны таба белү.  “Яңгырның ял көне”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50E5F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A5C1D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A5C1D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5C1D"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осприятие окружающ</w:t>
            </w:r>
            <w:r w:rsidR="001A5C1D"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его мира через стихотв</w:t>
            </w:r>
            <w:r w:rsid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орения</w:t>
            </w:r>
            <w:r w:rsidR="001A5C1D"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 </w:t>
            </w:r>
            <w:r w:rsidR="001A5C1D"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1A5C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Туфайлова ―Листопад</w:t>
            </w:r>
          </w:p>
          <w:p w:rsidR="00404EB4" w:rsidRPr="001A5C1D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C1D">
              <w:rPr>
                <w:rFonts w:ascii="Times New Roman" w:hAnsi="Times New Roman" w:cs="Times New Roman"/>
                <w:sz w:val="24"/>
                <w:szCs w:val="24"/>
              </w:rPr>
              <w:t>Шигырьләр аша әйләнә-тирә дөньяны танып белергә өйрәнү. Р.Мингалим “Август каеннары”. З. Туфайлова “Яфрак ява”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50E5F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Золотая осень.С.Остроухов картина ―Золотая осень.Х.Аюпов ―Бабье лето.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 күзәтүләрең буенча хикәяләү характерындагы зур булмаган текстлар төзү.Ф.Хөсни “Яфраклар коелганда”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50E5F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Гуси улетают на юг.М.Мазунов «Наблюдаю», Г.Хасанов «Дикий лебедь»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М.Мазунов” Карап торам”,Г.Хәсәнов “Кыр казы”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93448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Домашние гуси. Г.Баширов ««Анаказбелҽнатаказһҽмаларныӊ унике бҽбкҽсе»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геройларының  характеры сөйләм һәм вакыйгалар аша чагылышы. Г.Бәширов “Ана каз белән ата каз һәм аларның унике бәбкәсе”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93448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Попугай воспитатель Г.Остер «Раскрытие тайны»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Хикәядә авторның үз геройларына мөнәсәбәте. Г.Остер “Серне ачты”.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576848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явления природы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һәм табигать бергәлеге. Н.Сладков “Күзалдавычлар”,Р.Әхмәт “Сыкы”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DC65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Отношение автора к своим героям.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  Н.Сладков “Кем остарак?”, “Мәктәпкә озату бәйрәме”.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и олицетворение в стихах.</w:t>
            </w:r>
          </w:p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 иҗат иткән дөнья белән чынбарлык арасындагы охшаш һәм аермалы якларны билгеләү . Г.Паушкин “Кыш”,  “Безнең тауда”.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Сравнение и олицетворение в стихах.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Шигырьдән  әдәби сурәтләү чараларын (чагыштыру, җанландыру) эзләп табу. Н.Әхмәдиев “Чишмәгә суга барам”.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Портреты героев произведений.Храбрость Сарбая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геройларының портретлары, характеры сөйләм һәм вакыйгалар аша чагылышы. Н.Гыйматдинова “Сарбай”.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6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Взаимосвязь людей и загадочного мира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Кешелек дөньясы һәм тылсымлы дөнья арасындагы бәйләнеш. Иң яхшы дару(Әфган халык әкияте) Тылсымлы китмән(Уйгур х.әкияте).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Сказки о животных. Цвет каждого животного.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Көрән төстәге пингвин баласы(Инглиз халык әкияте).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eastAsia="Times New Roman"/>
                <w:bCs/>
                <w:sz w:val="24"/>
                <w:szCs w:val="24"/>
              </w:rPr>
              <w:t>Сказка -цепочка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 . “Куянның ирене нигә ярык?”(Эстон халык әкияте)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сюжета в народных сказках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Әкиятләрне сәнгатьле итеп сөйләргә өйрәнү.“Әтәч таңда ник кычкыра?”(Монгол халык әкияте). “Табышны ничек бүләргә”.(Әфган халык әкияте)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pStyle w:val="Default"/>
              <w:contextualSpacing/>
              <w:jc w:val="both"/>
              <w:rPr>
                <w:lang w:val="tt-RU"/>
              </w:rPr>
            </w:pPr>
            <w:r w:rsidRPr="0014122F">
              <w:rPr>
                <w:rFonts w:eastAsia="Times New Roman"/>
                <w:bCs/>
                <w:color w:val="auto"/>
                <w:lang w:eastAsia="ru-RU"/>
              </w:rPr>
              <w:t>Мнения о сказочных героях</w:t>
            </w:r>
          </w:p>
          <w:p w:rsidR="00404EB4" w:rsidRPr="0014122F" w:rsidRDefault="00404EB4" w:rsidP="00842538">
            <w:pPr>
              <w:pStyle w:val="Default"/>
              <w:contextualSpacing/>
              <w:jc w:val="both"/>
              <w:rPr>
                <w:lang w:val="tt-RU"/>
              </w:rPr>
            </w:pPr>
            <w:r w:rsidRPr="0014122F">
              <w:rPr>
                <w:lang w:val="tt-RU"/>
              </w:rPr>
              <w:lastRenderedPageBreak/>
              <w:t xml:space="preserve">Хыял һәм фантазия арасындагы аерма </w:t>
            </w:r>
          </w:p>
          <w:p w:rsidR="00404EB4" w:rsidRPr="0014122F" w:rsidRDefault="00404EB4" w:rsidP="00842538">
            <w:pPr>
              <w:pStyle w:val="Default"/>
              <w:contextualSpacing/>
              <w:rPr>
                <w:lang w:val="tt-RU"/>
              </w:rPr>
            </w:pPr>
            <w:r w:rsidRPr="0014122F">
              <w:rPr>
                <w:lang w:val="tt-RU"/>
              </w:rPr>
              <w:t xml:space="preserve"> Л.Лерон “Хыял”, Йолдыз “Антенналы бәрәңге.” “Хыял һәм чынбарлык” турында төшенчә.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 “Мәче малае Шукбай” (беренче, икенче танышу).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Жанровая особенность сказок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Әсәр геройларына карата үз фикереңне белдерү. Л.Лерон “Мәче малае Шукбай” (Шукбай балык тота, хат).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чтения стихов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“Тугайда.”Укылган әсәрне анализлый белү. А.Гыйләҗев”Суык”. Рифманы сиземли, таба белү. А.Алланазаров”Дустымны эзлим”.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Мнения по сказкам 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герое. Характер һәм тойгылар үзенчәлеге. Р.Гыйззәтуллин  “Батырлык”. Дөньяны шагыйрьләр күзлегеннән чыгып танып белү.Р.Вәлиев “Барсын да яратам.” Ш.Маннур “Яратам”, Р.Вәлиев “Чыпчык.” Геройларның характерына чагыштырма анализ. А.Гыймадиев “Шәмси маҗаралары”.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5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Неповторимая красота авторского языка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Әсәрдән  әдәби сурәтләү чараларын (чагыштыру, җанландыру) эзләп табу В.Нуриев “ Кем катырак суга?” Р.Вәлиева “Яңгыр белән кояш”. Әсәр исеменең төп мәгънә, эчтәлек белән туры килүе</w:t>
            </w:r>
            <w:r w:rsidRPr="0014122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.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Г.Сабитов “Тәүге шатлык”.  “Болын патшасы”.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Сравнение себя с героем произведения.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“Музей йорты”на сәяхәт. Геройларның характерына чагыштырма анализ. А.Әхмәтгалиева “Безнең чишмә". Тиз һәм йөгерек уку күнекмәсен үстерү. Г.Бәширов “Беренче кар”. М.Мазуров “Яңа карлар ява” И.Солтан “Кар ник шыгырдый?” . Р.Миңнуллин “Кар бәйрәме”.  “Тылсымлы кыш”. Мәсәлләр турында гомуми төшенчә бирү.Эзоп “Давыл һәм кояш”, Г.Тукай “Җил илә кояш”. Мәсәлләрнең ике өлештән – сюжеттан һәм моральдән  торуы.Н.Исәнбәт “Ябалак белән Чыпчык”, “Чыпчык белән ябалак” (Татар халык әкияте). Мәсәлләрнең хайваннар турындагы әкиятләрдән килеп чыгуы. Т. Яхин”Карга белән төлке.” Ф.Яхин “Сыр бәласе”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562A85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85" w:rsidRPr="00934484" w:rsidRDefault="00562A85" w:rsidP="00562A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3448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прочитанного произведения</w:t>
            </w:r>
          </w:p>
          <w:p w:rsidR="00404EB4" w:rsidRPr="00934484" w:rsidRDefault="00562A85" w:rsidP="00562A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34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Мәсәлләрнең төп асылын, эчтәлеген аңлау. В.Радлов  “Карга хәйләсе.” Л.Толстой  “Зирәк  чәүкә.” К.Насыйри  “Комсыз эт”. Татар язучыларының мәсәлләре. М.Гафури “Ике чебен” Ә.Исхак “ Карт имән белән яшь егет”.</w:t>
            </w:r>
            <w:r w:rsidRPr="00934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C2497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прочитанного произведения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язучыларының мәсәлләре. 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Г.Тукай “ Төлке һәм йөзем җимеше”Ә.Исхак “Төлке һәм виноград”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Нахождение рифмы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Мәсәлләрнең тәрбияви роле. Г.Тукай “Аккош, чуртан һәм кыскыч.” И.Крылов “Аккош, чуртан һәм кысла”. Авторның геройга мөнәсәбәтен ачыклау. Ш.Галиев “Иншаның файдасы.” Ш.Галиев “Сүзләре 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һәм үзләре” Р.Вәлиева “Көчле укучы”. Шигырьне сәнгатьле итеп уку. К.Тәңрекулиев  “Эшчән”гельды”.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Герой произведения. Есть место для храбрости на земле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Юмористик характердагы әсәрләрне кычкырып укыганда эмоциональ характерын чагылдыру. И.Юзеев “ Хатасыз ничек язарга?” Йолдыз “Ике җаваплы табышмак.” Г.Морат “Тиргиләр”.1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Признание мира глазами поэтов Люблю всѐ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 һәм мәсәлләрнең охшашлыгы һәм аермасы . Ф.Яруллин “Тылсымлы ачк1ыч.” Р.Мингалим “Уйларга кирәк”.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Р.Вәлиева “Кышкы ямь”.</w:t>
            </w: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Йолдыз “Белмәгәнен белми”. Шигырьне  сәнгать1ле итеп укый һәм сөйли белү.М.Мирза “Язның тәүге көннәре”.  Г.Хәсәнов “ Май”. </w:t>
            </w:r>
            <w:r w:rsidRPr="0014122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 Яшенле яңгыр”.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C557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Сравнительный анализ характера героев Деревенские чудеса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 .  Р.Фәйзуллин  “ Онытма син!” Рифма төшенчәсен аңлау. Л.Шагыйрьҗан  “Сөембикә манарасы”.  Х.Туфан “Казан”.“Туган якны өйрәнү музеена дәрес-экскурсия”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Литературное описание произведения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сәнгатьле итеп уку .  Р.Фәйзуллин  “ Онытма син!” Рифма төшенчәсен аңлау. Л.Шагыйрьҗан  “Сөембикә манарасы”.  Х.Туфан “Казан”. Лирик геройның  эчке дөньясын шигъри формада ачып бирү М.Мирза “ Без бабайсыз үстек”. Ф.Кәрим “Ант” . М.Җәлил “ Кичер, илем!”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1412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Соответствие названия произведения основному смыслу, содержанию.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В.Нуруллин “Бүреләр,үгез һәм без” . Г.Ахунов “Канатлар кая илтә?” Мәкальләр. Шагыйрьнең матурлыкны тоя белергә өйрәтүе.  И.Юзеев “Матурлыкны гына алып кит!”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7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 правильными тонами голоса.</w:t>
            </w:r>
          </w:p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әсәрләрнең башка сәнгать әсәрләре белән бәйләнеше. Г.Бәширов “Безнең Татарстан”. Дөньяны шагыйрьләр күзлегеннән чыгып танып белү.  Йолдыз “Спортчы шүрәле”. Йомгаклау дәресе.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04EB4" w:rsidRPr="0014122F" w:rsidTr="00404EB4">
        <w:trPr>
          <w:trHeight w:val="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EB4" w:rsidRPr="0014122F" w:rsidRDefault="00404EB4" w:rsidP="00842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6B2" w:rsidRDefault="00404EB4" w:rsidP="002656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урок.</w:t>
            </w:r>
          </w:p>
          <w:p w:rsidR="00404EB4" w:rsidRPr="00BE26B2" w:rsidRDefault="00404EB4" w:rsidP="002656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дәрес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122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4EB4" w:rsidRPr="0014122F" w:rsidRDefault="00404EB4" w:rsidP="008425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D653D" w:rsidRPr="0014122F" w:rsidRDefault="008D653D"/>
    <w:sectPr w:rsidR="008D653D" w:rsidRPr="0014122F" w:rsidSect="00404EB4">
      <w:footerReference w:type="default" r:id="rId9"/>
      <w:pgSz w:w="16838" w:h="11906" w:orient="landscape"/>
      <w:pgMar w:top="1134" w:right="539" w:bottom="992" w:left="70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E8" w:rsidRDefault="00512FE8" w:rsidP="00DF6DB2">
      <w:pPr>
        <w:spacing w:after="0" w:line="240" w:lineRule="auto"/>
      </w:pPr>
      <w:r>
        <w:separator/>
      </w:r>
    </w:p>
  </w:endnote>
  <w:endnote w:type="continuationSeparator" w:id="0">
    <w:p w:rsidR="00512FE8" w:rsidRDefault="00512FE8" w:rsidP="00DF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5216182"/>
      <w:docPartObj>
        <w:docPartGallery w:val="Page Numbers (Bottom of Page)"/>
        <w:docPartUnique/>
      </w:docPartObj>
    </w:sdtPr>
    <w:sdtEndPr/>
    <w:sdtContent>
      <w:p w:rsidR="0040002A" w:rsidRDefault="0040002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277">
          <w:rPr>
            <w:noProof/>
          </w:rPr>
          <w:t>2</w:t>
        </w:r>
        <w:r>
          <w:fldChar w:fldCharType="end"/>
        </w:r>
      </w:p>
    </w:sdtContent>
  </w:sdt>
  <w:p w:rsidR="00D349E7" w:rsidRDefault="00D349E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E8" w:rsidRDefault="00512FE8" w:rsidP="00DF6DB2">
      <w:pPr>
        <w:spacing w:after="0" w:line="240" w:lineRule="auto"/>
      </w:pPr>
      <w:r>
        <w:separator/>
      </w:r>
    </w:p>
  </w:footnote>
  <w:footnote w:type="continuationSeparator" w:id="0">
    <w:p w:rsidR="00512FE8" w:rsidRDefault="00512FE8" w:rsidP="00DF6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077CF"/>
    <w:multiLevelType w:val="hybridMultilevel"/>
    <w:tmpl w:val="0E343F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351E34"/>
    <w:multiLevelType w:val="hybridMultilevel"/>
    <w:tmpl w:val="DC06712E"/>
    <w:lvl w:ilvl="0" w:tplc="744ABA22">
      <w:start w:val="1"/>
      <w:numFmt w:val="decimal"/>
      <w:lvlText w:val="%1."/>
      <w:lvlJc w:val="left"/>
      <w:pPr>
        <w:ind w:left="774" w:hanging="34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2CCC6D2">
      <w:start w:val="1"/>
      <w:numFmt w:val="bullet"/>
      <w:lvlText w:val="•"/>
      <w:lvlJc w:val="left"/>
      <w:pPr>
        <w:ind w:left="1742" w:hanging="348"/>
      </w:pPr>
    </w:lvl>
    <w:lvl w:ilvl="2" w:tplc="F04ADB8E">
      <w:start w:val="1"/>
      <w:numFmt w:val="bullet"/>
      <w:lvlText w:val="•"/>
      <w:lvlJc w:val="left"/>
      <w:pPr>
        <w:ind w:left="2645" w:hanging="348"/>
      </w:pPr>
    </w:lvl>
    <w:lvl w:ilvl="3" w:tplc="5B100EC0">
      <w:start w:val="1"/>
      <w:numFmt w:val="bullet"/>
      <w:lvlText w:val="•"/>
      <w:lvlJc w:val="left"/>
      <w:pPr>
        <w:ind w:left="3547" w:hanging="348"/>
      </w:pPr>
    </w:lvl>
    <w:lvl w:ilvl="4" w:tplc="595EDB8A">
      <w:start w:val="1"/>
      <w:numFmt w:val="bullet"/>
      <w:lvlText w:val="•"/>
      <w:lvlJc w:val="left"/>
      <w:pPr>
        <w:ind w:left="4450" w:hanging="348"/>
      </w:pPr>
    </w:lvl>
    <w:lvl w:ilvl="5" w:tplc="DFD0D934">
      <w:start w:val="1"/>
      <w:numFmt w:val="bullet"/>
      <w:lvlText w:val="•"/>
      <w:lvlJc w:val="left"/>
      <w:pPr>
        <w:ind w:left="5353" w:hanging="348"/>
      </w:pPr>
    </w:lvl>
    <w:lvl w:ilvl="6" w:tplc="5AF6FB26">
      <w:start w:val="1"/>
      <w:numFmt w:val="bullet"/>
      <w:lvlText w:val="•"/>
      <w:lvlJc w:val="left"/>
      <w:pPr>
        <w:ind w:left="6255" w:hanging="348"/>
      </w:pPr>
    </w:lvl>
    <w:lvl w:ilvl="7" w:tplc="7422BB78">
      <w:start w:val="1"/>
      <w:numFmt w:val="bullet"/>
      <w:lvlText w:val="•"/>
      <w:lvlJc w:val="left"/>
      <w:pPr>
        <w:ind w:left="7158" w:hanging="348"/>
      </w:pPr>
    </w:lvl>
    <w:lvl w:ilvl="8" w:tplc="70B8D1F6">
      <w:start w:val="1"/>
      <w:numFmt w:val="bullet"/>
      <w:lvlText w:val="•"/>
      <w:lvlJc w:val="left"/>
      <w:pPr>
        <w:ind w:left="8061" w:hanging="348"/>
      </w:pPr>
    </w:lvl>
  </w:abstractNum>
  <w:abstractNum w:abstractNumId="2" w15:restartNumberingAfterBreak="0">
    <w:nsid w:val="229F5F90"/>
    <w:multiLevelType w:val="hybridMultilevel"/>
    <w:tmpl w:val="C5DAB3FA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9534B"/>
    <w:multiLevelType w:val="hybridMultilevel"/>
    <w:tmpl w:val="68B461E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AD539B"/>
    <w:multiLevelType w:val="hybridMultilevel"/>
    <w:tmpl w:val="563E0FF6"/>
    <w:lvl w:ilvl="0" w:tplc="8CB47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5F46FF"/>
    <w:multiLevelType w:val="hybridMultilevel"/>
    <w:tmpl w:val="B43E2962"/>
    <w:lvl w:ilvl="0" w:tplc="4AA4F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</w:num>
  <w:num w:numId="5">
    <w:abstractNumId w:val="3"/>
  </w:num>
  <w:num w:numId="6">
    <w:abstractNumId w:val="3"/>
  </w:num>
  <w:num w:numId="7">
    <w:abstractNumId w:val="5"/>
  </w:num>
  <w:num w:numId="8">
    <w:abstractNumId w:val="5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CD"/>
    <w:rsid w:val="00024213"/>
    <w:rsid w:val="00055173"/>
    <w:rsid w:val="00057462"/>
    <w:rsid w:val="00064FB9"/>
    <w:rsid w:val="00074AFA"/>
    <w:rsid w:val="0014122F"/>
    <w:rsid w:val="001516A0"/>
    <w:rsid w:val="001658B1"/>
    <w:rsid w:val="001755BD"/>
    <w:rsid w:val="001810A6"/>
    <w:rsid w:val="00184771"/>
    <w:rsid w:val="001A5C1D"/>
    <w:rsid w:val="00225C04"/>
    <w:rsid w:val="00235E34"/>
    <w:rsid w:val="0024020A"/>
    <w:rsid w:val="00265678"/>
    <w:rsid w:val="002C1A94"/>
    <w:rsid w:val="00324F88"/>
    <w:rsid w:val="0032663F"/>
    <w:rsid w:val="00352905"/>
    <w:rsid w:val="00356C66"/>
    <w:rsid w:val="003739EF"/>
    <w:rsid w:val="00392869"/>
    <w:rsid w:val="003D6411"/>
    <w:rsid w:val="003E04CE"/>
    <w:rsid w:val="0040002A"/>
    <w:rsid w:val="00404EB4"/>
    <w:rsid w:val="004108C7"/>
    <w:rsid w:val="00414CE7"/>
    <w:rsid w:val="00427628"/>
    <w:rsid w:val="00450E5F"/>
    <w:rsid w:val="0048280D"/>
    <w:rsid w:val="00495EA7"/>
    <w:rsid w:val="004A3877"/>
    <w:rsid w:val="004B4C13"/>
    <w:rsid w:val="004C12F9"/>
    <w:rsid w:val="00512FE8"/>
    <w:rsid w:val="00530AD6"/>
    <w:rsid w:val="00562A85"/>
    <w:rsid w:val="005642DA"/>
    <w:rsid w:val="00576848"/>
    <w:rsid w:val="005A56D6"/>
    <w:rsid w:val="005A7783"/>
    <w:rsid w:val="005B1481"/>
    <w:rsid w:val="005B5161"/>
    <w:rsid w:val="005D6B98"/>
    <w:rsid w:val="006705B9"/>
    <w:rsid w:val="00677E87"/>
    <w:rsid w:val="0069123B"/>
    <w:rsid w:val="006A5B07"/>
    <w:rsid w:val="006B034C"/>
    <w:rsid w:val="006B4591"/>
    <w:rsid w:val="006E5EA0"/>
    <w:rsid w:val="007073F5"/>
    <w:rsid w:val="00720277"/>
    <w:rsid w:val="00731C94"/>
    <w:rsid w:val="0078140E"/>
    <w:rsid w:val="007C4141"/>
    <w:rsid w:val="007D088D"/>
    <w:rsid w:val="008150A5"/>
    <w:rsid w:val="00815CCE"/>
    <w:rsid w:val="00822774"/>
    <w:rsid w:val="00825D6A"/>
    <w:rsid w:val="00826A9C"/>
    <w:rsid w:val="008339FF"/>
    <w:rsid w:val="00842538"/>
    <w:rsid w:val="00861042"/>
    <w:rsid w:val="008717BB"/>
    <w:rsid w:val="008B1241"/>
    <w:rsid w:val="008D653D"/>
    <w:rsid w:val="0092530D"/>
    <w:rsid w:val="00934484"/>
    <w:rsid w:val="009472F9"/>
    <w:rsid w:val="009939AD"/>
    <w:rsid w:val="009A5F92"/>
    <w:rsid w:val="00A14539"/>
    <w:rsid w:val="00A650A7"/>
    <w:rsid w:val="00A76A62"/>
    <w:rsid w:val="00A7749E"/>
    <w:rsid w:val="00A81F82"/>
    <w:rsid w:val="00AA2682"/>
    <w:rsid w:val="00AB6030"/>
    <w:rsid w:val="00AD30F4"/>
    <w:rsid w:val="00AD4216"/>
    <w:rsid w:val="00B13274"/>
    <w:rsid w:val="00B202D0"/>
    <w:rsid w:val="00B66232"/>
    <w:rsid w:val="00B95C5D"/>
    <w:rsid w:val="00BA7706"/>
    <w:rsid w:val="00BB29F4"/>
    <w:rsid w:val="00BB3BD0"/>
    <w:rsid w:val="00BD577E"/>
    <w:rsid w:val="00BD686E"/>
    <w:rsid w:val="00BD742E"/>
    <w:rsid w:val="00BE26B2"/>
    <w:rsid w:val="00C1014B"/>
    <w:rsid w:val="00C20B3D"/>
    <w:rsid w:val="00C24976"/>
    <w:rsid w:val="00C5570E"/>
    <w:rsid w:val="00C73339"/>
    <w:rsid w:val="00CB4E8A"/>
    <w:rsid w:val="00CC11C4"/>
    <w:rsid w:val="00D07936"/>
    <w:rsid w:val="00D22B0D"/>
    <w:rsid w:val="00D349E7"/>
    <w:rsid w:val="00D72453"/>
    <w:rsid w:val="00D93008"/>
    <w:rsid w:val="00D94825"/>
    <w:rsid w:val="00D96C6A"/>
    <w:rsid w:val="00DB737B"/>
    <w:rsid w:val="00DC6569"/>
    <w:rsid w:val="00DD4942"/>
    <w:rsid w:val="00DE1376"/>
    <w:rsid w:val="00DF6DB2"/>
    <w:rsid w:val="00E2243A"/>
    <w:rsid w:val="00E263B2"/>
    <w:rsid w:val="00E552CD"/>
    <w:rsid w:val="00E62046"/>
    <w:rsid w:val="00E747C2"/>
    <w:rsid w:val="00ED0882"/>
    <w:rsid w:val="00F4777F"/>
    <w:rsid w:val="00F61DE4"/>
    <w:rsid w:val="00FD1EF8"/>
    <w:rsid w:val="00F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F5AC1-16D6-4E0D-A72C-B4991DA1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552CD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E552C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Без интервала Знак"/>
    <w:link w:val="a6"/>
    <w:locked/>
    <w:rsid w:val="00E552CD"/>
    <w:rPr>
      <w:lang w:eastAsia="en-US"/>
    </w:rPr>
  </w:style>
  <w:style w:type="paragraph" w:styleId="a6">
    <w:name w:val="No Spacing"/>
    <w:link w:val="a5"/>
    <w:qFormat/>
    <w:rsid w:val="00E552CD"/>
    <w:pPr>
      <w:spacing w:after="0" w:line="240" w:lineRule="auto"/>
    </w:pPr>
    <w:rPr>
      <w:lang w:eastAsia="en-US"/>
    </w:rPr>
  </w:style>
  <w:style w:type="paragraph" w:styleId="a7">
    <w:name w:val="List Paragraph"/>
    <w:basedOn w:val="a"/>
    <w:uiPriority w:val="1"/>
    <w:qFormat/>
    <w:rsid w:val="00E552C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552CD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5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20">
    <w:name w:val="Font Style20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uiPriority w:val="99"/>
    <w:rsid w:val="00E552CD"/>
    <w:rPr>
      <w:rFonts w:ascii="Times New Roman" w:hAnsi="Times New Roman" w:cs="Times New Roman" w:hint="default"/>
      <w:sz w:val="20"/>
      <w:szCs w:val="20"/>
    </w:rPr>
  </w:style>
  <w:style w:type="paragraph" w:styleId="a8">
    <w:name w:val="endnote text"/>
    <w:basedOn w:val="a"/>
    <w:link w:val="a9"/>
    <w:uiPriority w:val="99"/>
    <w:semiHidden/>
    <w:unhideWhenUsed/>
    <w:rsid w:val="00DF6DB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F6DB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F6DB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2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A9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3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349E7"/>
  </w:style>
  <w:style w:type="paragraph" w:styleId="af">
    <w:name w:val="footer"/>
    <w:basedOn w:val="a"/>
    <w:link w:val="af0"/>
    <w:uiPriority w:val="99"/>
    <w:unhideWhenUsed/>
    <w:rsid w:val="00D3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34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D162B-2AA1-4FCE-B935-37749516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Алсу Пк</cp:lastModifiedBy>
  <cp:revision>2</cp:revision>
  <cp:lastPrinted>2020-09-28T16:41:00Z</cp:lastPrinted>
  <dcterms:created xsi:type="dcterms:W3CDTF">2020-11-06T15:29:00Z</dcterms:created>
  <dcterms:modified xsi:type="dcterms:W3CDTF">2020-11-06T15:29:00Z</dcterms:modified>
</cp:coreProperties>
</file>